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BBC99" w14:textId="4A145FFC" w:rsidR="00A75EB6" w:rsidRDefault="003F0586" w:rsidP="00391294">
      <w:pPr>
        <w:jc w:val="center"/>
        <w:rPr>
          <w:b/>
        </w:rPr>
      </w:pPr>
      <w:r w:rsidRPr="00E02266">
        <w:rPr>
          <w:b/>
        </w:rPr>
        <w:t xml:space="preserve">Wednesday SSC </w:t>
      </w:r>
      <w:r w:rsidR="00363C6C">
        <w:rPr>
          <w:b/>
        </w:rPr>
        <w:t>Meeting</w:t>
      </w:r>
    </w:p>
    <w:p w14:paraId="4D36CAF1" w14:textId="28706529" w:rsidR="00363C6C" w:rsidRPr="00E02266" w:rsidRDefault="00391294" w:rsidP="00391294">
      <w:pPr>
        <w:jc w:val="center"/>
        <w:rPr>
          <w:b/>
        </w:rPr>
      </w:pPr>
      <w:r>
        <w:rPr>
          <w:b/>
        </w:rPr>
        <w:t xml:space="preserve">Helens’ Rough </w:t>
      </w:r>
      <w:r w:rsidR="00363C6C">
        <w:rPr>
          <w:b/>
        </w:rPr>
        <w:t>Summary Notes</w:t>
      </w:r>
    </w:p>
    <w:p w14:paraId="212F0A0F" w14:textId="77777777" w:rsidR="003F0586" w:rsidRPr="00E02266" w:rsidRDefault="003F0586"/>
    <w:p w14:paraId="3F1CC980" w14:textId="77777777" w:rsidR="00391294" w:rsidRDefault="00391294">
      <w:pPr>
        <w:rPr>
          <w:b/>
        </w:rPr>
      </w:pPr>
    </w:p>
    <w:p w14:paraId="4E6B03E6" w14:textId="73511319" w:rsidR="00391294" w:rsidRPr="00E02266" w:rsidRDefault="00391294" w:rsidP="006B73EA">
      <w:pPr>
        <w:pBdr>
          <w:bottom w:val="single" w:sz="4" w:space="1" w:color="auto"/>
        </w:pBdr>
        <w:rPr>
          <w:b/>
        </w:rPr>
      </w:pPr>
      <w:r>
        <w:rPr>
          <w:b/>
        </w:rPr>
        <w:t>Morning Discussion on Activities (continued from yesterday)</w:t>
      </w:r>
    </w:p>
    <w:p w14:paraId="24A19813" w14:textId="5A0A0C3F" w:rsidR="00457659" w:rsidRDefault="00457659" w:rsidP="00150929">
      <w:pPr>
        <w:pStyle w:val="ListParagraph"/>
        <w:numPr>
          <w:ilvl w:val="0"/>
          <w:numId w:val="2"/>
        </w:numPr>
      </w:pPr>
      <w:r w:rsidRPr="00E02266">
        <w:t>Larry, George, Susie, Steve</w:t>
      </w:r>
      <w:r w:rsidR="00150929" w:rsidRPr="00E02266">
        <w:t xml:space="preserve"> on phone</w:t>
      </w:r>
    </w:p>
    <w:p w14:paraId="6087109A" w14:textId="37619758" w:rsidR="00B16CF6" w:rsidRDefault="00CE56BB" w:rsidP="00150929">
      <w:pPr>
        <w:pStyle w:val="ListParagraph"/>
        <w:numPr>
          <w:ilvl w:val="0"/>
          <w:numId w:val="2"/>
        </w:numPr>
      </w:pPr>
      <w:r>
        <w:t>Olivia</w:t>
      </w:r>
      <w:r w:rsidR="00B16CF6">
        <w:t xml:space="preserve"> summ</w:t>
      </w:r>
      <w:r>
        <w:t xml:space="preserve">arized the discussion yesterday, which resulted in </w:t>
      </w:r>
      <w:r w:rsidR="00B16CF6">
        <w:t>the ‘menu’ of activities</w:t>
      </w:r>
    </w:p>
    <w:p w14:paraId="6FD96528" w14:textId="020A8FE5" w:rsidR="00CE56BB" w:rsidRDefault="00CE56BB" w:rsidP="00150929">
      <w:pPr>
        <w:pStyle w:val="ListParagraph"/>
        <w:numPr>
          <w:ilvl w:val="0"/>
          <w:numId w:val="2"/>
        </w:numPr>
      </w:pPr>
      <w:r>
        <w:t>Discussion of citizen science</w:t>
      </w:r>
    </w:p>
    <w:p w14:paraId="47E26377" w14:textId="3207C9E7" w:rsidR="008C610C" w:rsidRDefault="00CE56BB" w:rsidP="00150929">
      <w:pPr>
        <w:pStyle w:val="ListParagraph"/>
        <w:numPr>
          <w:ilvl w:val="0"/>
          <w:numId w:val="2"/>
        </w:numPr>
      </w:pPr>
      <w:r>
        <w:t>*</w:t>
      </w:r>
      <w:r w:rsidR="007465F9" w:rsidRPr="00E02266">
        <w:t>Susie</w:t>
      </w:r>
      <w:r w:rsidR="008C610C">
        <w:t xml:space="preserve"> will write a bullet for activity #13 (synthesis) – need a way to include importance and value of citizen science (e.g., </w:t>
      </w:r>
      <w:r>
        <w:t>an activity could be someone do a lit review or show how citizen science has been used successfully).</w:t>
      </w:r>
    </w:p>
    <w:p w14:paraId="1CA3D2A9" w14:textId="77777777" w:rsidR="00D26FF8" w:rsidRPr="00E02266" w:rsidRDefault="00D26FF8" w:rsidP="00D26FF8">
      <w:pPr>
        <w:pStyle w:val="ListParagraph"/>
        <w:ind w:left="360"/>
      </w:pPr>
    </w:p>
    <w:p w14:paraId="0DEDFFB5" w14:textId="1BC2B34E" w:rsidR="00CE56BB" w:rsidRDefault="00CE56BB" w:rsidP="00295A1E">
      <w:pPr>
        <w:pStyle w:val="ListParagraph"/>
        <w:numPr>
          <w:ilvl w:val="0"/>
          <w:numId w:val="3"/>
        </w:numPr>
      </w:pPr>
      <w:r>
        <w:t>George – reviewed his comm</w:t>
      </w:r>
      <w:r w:rsidR="003F6189">
        <w:t>ents on the list of activities, which included activities focused on coordination</w:t>
      </w:r>
    </w:p>
    <w:p w14:paraId="210018C3" w14:textId="12A14DA1" w:rsidR="003F6189" w:rsidRDefault="003F6189" w:rsidP="00295A1E">
      <w:pPr>
        <w:pStyle w:val="ListParagraph"/>
        <w:numPr>
          <w:ilvl w:val="0"/>
          <w:numId w:val="3"/>
        </w:numPr>
      </w:pPr>
      <w:r>
        <w:t>Quite a bit of discussion on various levels of coordination, what is required, and what, if anything, needs to be done as a separate activity.</w:t>
      </w:r>
    </w:p>
    <w:p w14:paraId="3FBB61BC" w14:textId="6B207362" w:rsidR="003F6189" w:rsidRDefault="003F6189" w:rsidP="00295A1E">
      <w:pPr>
        <w:pStyle w:val="ListParagraph"/>
        <w:numPr>
          <w:ilvl w:val="0"/>
          <w:numId w:val="3"/>
        </w:numPr>
      </w:pPr>
      <w:r>
        <w:t>Came to agreement that it is not a separate activity, but rather would be an integral part of other activities, such as workshops, etc. SEARCH can’t be in a position where it goes out to a community and says ‘we think you need to be coordinated’.</w:t>
      </w:r>
    </w:p>
    <w:p w14:paraId="17656F3C" w14:textId="77777777" w:rsidR="003F6189" w:rsidRDefault="003F6189" w:rsidP="003F6189">
      <w:pPr>
        <w:pStyle w:val="ListParagraph"/>
        <w:ind w:left="360"/>
      </w:pPr>
    </w:p>
    <w:p w14:paraId="0C5220C8" w14:textId="77777777" w:rsidR="0036490C" w:rsidRPr="00E02266" w:rsidRDefault="0036490C" w:rsidP="006D0430"/>
    <w:p w14:paraId="35C7980E" w14:textId="4794024B" w:rsidR="00056638" w:rsidRDefault="0058496D" w:rsidP="0058496D">
      <w:pPr>
        <w:pStyle w:val="ListParagraph"/>
        <w:numPr>
          <w:ilvl w:val="0"/>
          <w:numId w:val="3"/>
        </w:numPr>
      </w:pPr>
      <w:r>
        <w:t>*Steve  - one additional activity would be to issue press releases when a hot topic comes up (e.g., Greenland melt, etc.)</w:t>
      </w:r>
    </w:p>
    <w:p w14:paraId="68F41625" w14:textId="48F39E33" w:rsidR="00F32B86" w:rsidRDefault="00F32B86" w:rsidP="0058496D">
      <w:pPr>
        <w:pStyle w:val="ListParagraph"/>
        <w:numPr>
          <w:ilvl w:val="0"/>
          <w:numId w:val="3"/>
        </w:numPr>
      </w:pPr>
      <w:r>
        <w:t>*This could be done by putting a result in the context of the various scientific effo</w:t>
      </w:r>
      <w:r w:rsidR="005B63D2">
        <w:t>r</w:t>
      </w:r>
      <w:r>
        <w:t>ts. E.g., for sea ice extent low, rather than just issuing a press release on the low extent, would put the NSIDC data in the context of all the other groups (e.g., Bremen)</w:t>
      </w:r>
    </w:p>
    <w:p w14:paraId="6FC45FA6" w14:textId="33D03FD6" w:rsidR="004C6C10" w:rsidRDefault="004C6C10" w:rsidP="0058496D">
      <w:pPr>
        <w:pStyle w:val="ListParagraph"/>
        <w:numPr>
          <w:ilvl w:val="0"/>
          <w:numId w:val="3"/>
        </w:numPr>
      </w:pPr>
      <w:r>
        <w:t>Press releases could point to short (a few page) white papers.</w:t>
      </w:r>
    </w:p>
    <w:p w14:paraId="5B9665E7" w14:textId="77777777" w:rsidR="004C6C10" w:rsidRDefault="004C6C10" w:rsidP="004C6C10">
      <w:pPr>
        <w:pStyle w:val="ListParagraph"/>
        <w:ind w:left="360"/>
      </w:pPr>
    </w:p>
    <w:p w14:paraId="1A7EB7E2" w14:textId="20CC15D8" w:rsidR="0058496D" w:rsidRPr="00E02266" w:rsidRDefault="004C6C10" w:rsidP="0058496D">
      <w:pPr>
        <w:pStyle w:val="ListParagraph"/>
        <w:numPr>
          <w:ilvl w:val="0"/>
          <w:numId w:val="3"/>
        </w:numPr>
      </w:pPr>
      <w:r>
        <w:t>Part of value-added of Arctic Report Card could be making the arctic report card accessible to the general public. Then links would go to more in-depth information. Also including human dimension measures.</w:t>
      </w:r>
    </w:p>
    <w:p w14:paraId="0C0BBF01" w14:textId="77777777" w:rsidR="005418D5" w:rsidRPr="00E02266" w:rsidRDefault="005418D5" w:rsidP="006D0430"/>
    <w:p w14:paraId="65D0F5BE" w14:textId="7B73A581" w:rsidR="0021176A" w:rsidRPr="00E02266" w:rsidRDefault="004C6C10" w:rsidP="00391294">
      <w:pPr>
        <w:pStyle w:val="ListParagraph"/>
        <w:numPr>
          <w:ilvl w:val="0"/>
          <w:numId w:val="3"/>
        </w:numPr>
      </w:pPr>
      <w:r>
        <w:t xml:space="preserve">Our focus should not be “helping the scientific community’, but rather building </w:t>
      </w:r>
      <w:r w:rsidR="008A296E" w:rsidRPr="00E02266">
        <w:t xml:space="preserve">bridges between scientific community, agencies, and stakeholders. </w:t>
      </w:r>
      <w:r w:rsidR="0021176A" w:rsidRPr="00E02266">
        <w:t xml:space="preserve"> Even with the best of intentions, people may see SEARCH as a busybody. </w:t>
      </w:r>
    </w:p>
    <w:p w14:paraId="40A7F402" w14:textId="77777777" w:rsidR="00656A82" w:rsidRPr="00E02266" w:rsidRDefault="00656A82" w:rsidP="006D0430"/>
    <w:p w14:paraId="0648B48A" w14:textId="5DE541DE" w:rsidR="00656A82" w:rsidRPr="00E02266" w:rsidRDefault="00391294" w:rsidP="00391294">
      <w:pPr>
        <w:pStyle w:val="ListParagraph"/>
        <w:numPr>
          <w:ilvl w:val="0"/>
          <w:numId w:val="3"/>
        </w:numPr>
      </w:pPr>
      <w:r>
        <w:t>However, individu</w:t>
      </w:r>
      <w:r w:rsidR="00656A82" w:rsidRPr="00E02266">
        <w:t>al researchers may not necessarily know what is needed in the big picture. It may be an AO is n</w:t>
      </w:r>
      <w:r>
        <w:t xml:space="preserve">eeded to move something forward, or a workshop, or an RCN-type activity. SEARCH could be a venue where some of these things could happen (without ordaining by the SSC how it will happen). </w:t>
      </w:r>
      <w:r w:rsidR="00D02C92" w:rsidRPr="00E02266">
        <w:t xml:space="preserve">Facilitate communication and </w:t>
      </w:r>
      <w:r>
        <w:t>communicate</w:t>
      </w:r>
      <w:r w:rsidR="00D02C92" w:rsidRPr="00E02266">
        <w:t xml:space="preserve"> back to the agencies. </w:t>
      </w:r>
      <w:r w:rsidR="008C20BC" w:rsidRPr="00E02266">
        <w:t xml:space="preserve"> SEARCH would be nimble on what </w:t>
      </w:r>
      <w:r>
        <w:t>we</w:t>
      </w:r>
      <w:r w:rsidR="008C20BC" w:rsidRPr="00E02266">
        <w:t xml:space="preserve"> do to make things happen – resources for workshop, or other things.</w:t>
      </w:r>
    </w:p>
    <w:p w14:paraId="7857AC59" w14:textId="77777777" w:rsidR="008C20BC" w:rsidRDefault="008C20BC" w:rsidP="006D0430"/>
    <w:p w14:paraId="2A0D2B3D" w14:textId="77777777" w:rsidR="006B73EA" w:rsidRDefault="006B73EA" w:rsidP="006D0430"/>
    <w:p w14:paraId="56408279" w14:textId="77777777" w:rsidR="006B73EA" w:rsidRPr="00E02266" w:rsidRDefault="006B73EA" w:rsidP="006D0430"/>
    <w:p w14:paraId="1820BE28" w14:textId="6A8D11E0" w:rsidR="00E90616" w:rsidRPr="00D64EBB" w:rsidRDefault="00AE18D8" w:rsidP="006B73EA">
      <w:pPr>
        <w:pBdr>
          <w:bottom w:val="single" w:sz="4" w:space="1" w:color="auto"/>
        </w:pBdr>
        <w:rPr>
          <w:b/>
        </w:rPr>
      </w:pPr>
      <w:r w:rsidRPr="00D64EBB">
        <w:rPr>
          <w:b/>
        </w:rPr>
        <w:lastRenderedPageBreak/>
        <w:t>Presentation of Goal-Specific (e.g., land ice permafrost, etc.) Activities</w:t>
      </w:r>
    </w:p>
    <w:p w14:paraId="3B2BB60F" w14:textId="205CF73E" w:rsidR="00E90616" w:rsidRDefault="00102D41" w:rsidP="00D64EBB">
      <w:pPr>
        <w:pStyle w:val="ListParagraph"/>
        <w:numPr>
          <w:ilvl w:val="0"/>
          <w:numId w:val="9"/>
        </w:numPr>
      </w:pPr>
      <w:r w:rsidRPr="00D64EBB">
        <w:t>Bob present</w:t>
      </w:r>
      <w:r w:rsidR="00D64EBB">
        <w:t>ed on</w:t>
      </w:r>
      <w:r w:rsidRPr="00D64EBB">
        <w:t xml:space="preserve"> land ice </w:t>
      </w:r>
      <w:r w:rsidR="00D64EBB">
        <w:t>activities (see document he emailed to SSC)</w:t>
      </w:r>
    </w:p>
    <w:p w14:paraId="2985BEC5" w14:textId="5B95A774" w:rsidR="00D64EBB" w:rsidRDefault="00D64EBB" w:rsidP="00D64EBB">
      <w:pPr>
        <w:pStyle w:val="ListParagraph"/>
        <w:numPr>
          <w:ilvl w:val="0"/>
          <w:numId w:val="9"/>
        </w:numPr>
      </w:pPr>
      <w:r>
        <w:t>Karen discussed society/policy activities</w:t>
      </w:r>
    </w:p>
    <w:p w14:paraId="0AF45CB8" w14:textId="5A217295" w:rsidR="00D64EBB" w:rsidRDefault="00043FD1" w:rsidP="00D64EBB">
      <w:pPr>
        <w:pStyle w:val="ListParagraph"/>
        <w:numPr>
          <w:ilvl w:val="0"/>
          <w:numId w:val="11"/>
        </w:numPr>
      </w:pPr>
      <w:r>
        <w:t>Susie noted a paper in development that might apply to activity 1.1.</w:t>
      </w:r>
    </w:p>
    <w:p w14:paraId="35D9D6D3" w14:textId="7FD5AB12" w:rsidR="00043FD1" w:rsidRDefault="00043FD1" w:rsidP="00D64EBB">
      <w:pPr>
        <w:pStyle w:val="ListParagraph"/>
        <w:numPr>
          <w:ilvl w:val="0"/>
          <w:numId w:val="11"/>
        </w:numPr>
      </w:pPr>
      <w:r>
        <w:t>Larry discussed the importance o</w:t>
      </w:r>
      <w:r w:rsidR="00FB4C69">
        <w:t>f defining stakeholders widely. Also, one could start anticipation of societal res</w:t>
      </w:r>
      <w:r w:rsidR="006B73EA">
        <w:t>p</w:t>
      </w:r>
      <w:r w:rsidR="00FB4C69">
        <w:t>o</w:t>
      </w:r>
      <w:r w:rsidR="006B73EA">
        <w:t>n</w:t>
      </w:r>
      <w:r w:rsidR="00FB4C69">
        <w:t>se by looking at how society is already responding (increased resource development, etc</w:t>
      </w:r>
      <w:r w:rsidR="006B73EA">
        <w:t>.</w:t>
      </w:r>
      <w:r w:rsidR="00FB4C69">
        <w:t>)</w:t>
      </w:r>
    </w:p>
    <w:p w14:paraId="65E3402A" w14:textId="0BE3713F" w:rsidR="00043FD1" w:rsidRPr="00D64EBB" w:rsidRDefault="00FB4C69" w:rsidP="00D64EBB">
      <w:pPr>
        <w:pStyle w:val="ListParagraph"/>
        <w:numPr>
          <w:ilvl w:val="0"/>
          <w:numId w:val="11"/>
        </w:numPr>
      </w:pPr>
      <w:r>
        <w:t>*</w:t>
      </w:r>
      <w:r w:rsidR="00043FD1">
        <w:t>Karen will take another stab</w:t>
      </w:r>
      <w:r>
        <w:t xml:space="preserve"> at the activities and work with Larry and Susie on the next iteration</w:t>
      </w:r>
    </w:p>
    <w:p w14:paraId="1257899A" w14:textId="77777777" w:rsidR="00855E69" w:rsidRPr="00E02266" w:rsidRDefault="00855E69" w:rsidP="00855E69"/>
    <w:p w14:paraId="43082930" w14:textId="3F912D49" w:rsidR="00FB4C69" w:rsidRDefault="00FB4C69" w:rsidP="00FB4C69">
      <w:pPr>
        <w:pStyle w:val="ListParagraph"/>
        <w:numPr>
          <w:ilvl w:val="0"/>
          <w:numId w:val="9"/>
        </w:numPr>
      </w:pPr>
      <w:r>
        <w:t>Uma discussed permafrost activities (see document sent around this morning, from Uma)</w:t>
      </w:r>
    </w:p>
    <w:p w14:paraId="28D0A5AB" w14:textId="45BBAEC2" w:rsidR="00FB4C69" w:rsidRDefault="00FB4C69" w:rsidP="00FB4C69">
      <w:pPr>
        <w:pStyle w:val="ListParagraph"/>
        <w:numPr>
          <w:ilvl w:val="0"/>
          <w:numId w:val="13"/>
        </w:numPr>
      </w:pPr>
      <w:r>
        <w:t>Uma and Dave will work on activities, with others</w:t>
      </w:r>
    </w:p>
    <w:p w14:paraId="5E38EA8F" w14:textId="77777777" w:rsidR="00FB4C69" w:rsidRDefault="00FB4C69" w:rsidP="00FB4C69">
      <w:pPr>
        <w:pStyle w:val="ListParagraph"/>
        <w:ind w:left="1080"/>
      </w:pPr>
    </w:p>
    <w:p w14:paraId="5F607FD4" w14:textId="3F830F81" w:rsidR="00FB4C69" w:rsidRDefault="00FB4C69" w:rsidP="00FB4C69">
      <w:pPr>
        <w:pStyle w:val="ListParagraph"/>
        <w:numPr>
          <w:ilvl w:val="0"/>
          <w:numId w:val="9"/>
        </w:numPr>
      </w:pPr>
      <w:r>
        <w:t>Hajo discussed sea ice activities (see document sent around this morning, from Hajo and Janet)</w:t>
      </w:r>
    </w:p>
    <w:p w14:paraId="6A67FEF8" w14:textId="77777777" w:rsidR="00FB4C69" w:rsidRDefault="00FB4C69" w:rsidP="00FB4C69">
      <w:pPr>
        <w:pStyle w:val="ListParagraph"/>
        <w:ind w:left="360"/>
      </w:pPr>
    </w:p>
    <w:p w14:paraId="21F6945E" w14:textId="611F6E66" w:rsidR="00FB4C69" w:rsidRDefault="00FB4C69" w:rsidP="00FB4C69">
      <w:pPr>
        <w:pStyle w:val="ListParagraph"/>
        <w:numPr>
          <w:ilvl w:val="0"/>
          <w:numId w:val="9"/>
        </w:numPr>
      </w:pPr>
      <w:r>
        <w:t>Side note: working proposal title from Bob “</w:t>
      </w:r>
      <w:r w:rsidRPr="00E02266">
        <w:rPr>
          <w:bCs/>
        </w:rPr>
        <w:t>Changing Arctic Research for a Changing Arctic</w:t>
      </w:r>
      <w:r>
        <w:rPr>
          <w:bCs/>
        </w:rPr>
        <w:t>”. All activities should flow into providing stakeholders information</w:t>
      </w:r>
    </w:p>
    <w:p w14:paraId="54586D28" w14:textId="77777777" w:rsidR="00FB4C69" w:rsidRDefault="00FB4C69" w:rsidP="00FB4C69">
      <w:pPr>
        <w:pStyle w:val="ListParagraph"/>
        <w:ind w:left="1080"/>
      </w:pPr>
    </w:p>
    <w:p w14:paraId="03DA4875" w14:textId="77777777" w:rsidR="006B73EA" w:rsidRDefault="006B73EA" w:rsidP="00FB4C69">
      <w:pPr>
        <w:pStyle w:val="ListParagraph"/>
        <w:ind w:left="1080"/>
      </w:pPr>
    </w:p>
    <w:p w14:paraId="7345656A" w14:textId="54C2448D" w:rsidR="00237AFE" w:rsidRPr="00FB4C69" w:rsidRDefault="00FB4C69" w:rsidP="006B73EA">
      <w:pPr>
        <w:pBdr>
          <w:bottom w:val="single" w:sz="4" w:space="1" w:color="auto"/>
        </w:pBdr>
        <w:rPr>
          <w:b/>
        </w:rPr>
      </w:pPr>
      <w:r w:rsidRPr="00FB4C69">
        <w:rPr>
          <w:b/>
        </w:rPr>
        <w:t>Discussion on cross-cutting</w:t>
      </w:r>
      <w:r>
        <w:rPr>
          <w:b/>
        </w:rPr>
        <w:t>/integrating</w:t>
      </w:r>
      <w:r w:rsidRPr="00FB4C69">
        <w:rPr>
          <w:b/>
        </w:rPr>
        <w:t xml:space="preserve"> activity</w:t>
      </w:r>
    </w:p>
    <w:p w14:paraId="0561B7BE" w14:textId="4C45D7DE" w:rsidR="00F50954" w:rsidRPr="006B73EA" w:rsidRDefault="0076542F" w:rsidP="009B5646">
      <w:pPr>
        <w:pStyle w:val="ListParagraph"/>
        <w:numPr>
          <w:ilvl w:val="0"/>
          <w:numId w:val="14"/>
        </w:numPr>
      </w:pPr>
      <w:r>
        <w:rPr>
          <w:bCs/>
        </w:rPr>
        <w:t>A fair amount of discussion on what might be an activity or function that would integrate the current 4 goals – how to tie everything together.</w:t>
      </w:r>
    </w:p>
    <w:p w14:paraId="4310C920" w14:textId="77777777" w:rsidR="006B73EA" w:rsidRPr="0076542F" w:rsidRDefault="006B73EA" w:rsidP="006B73EA">
      <w:pPr>
        <w:pStyle w:val="ListParagraph"/>
        <w:ind w:left="360"/>
      </w:pPr>
    </w:p>
    <w:p w14:paraId="38B67F7E" w14:textId="782A0955" w:rsidR="0076542F" w:rsidRPr="006B73EA" w:rsidRDefault="00070784" w:rsidP="009B5646">
      <w:pPr>
        <w:pStyle w:val="ListParagraph"/>
        <w:numPr>
          <w:ilvl w:val="0"/>
          <w:numId w:val="14"/>
        </w:numPr>
      </w:pPr>
      <w:r>
        <w:rPr>
          <w:bCs/>
        </w:rPr>
        <w:t>Might be looking at answering the question “Is the Arctic System Moving to a New State”? (from Understanding Change report)</w:t>
      </w:r>
    </w:p>
    <w:p w14:paraId="7600A691" w14:textId="77777777" w:rsidR="006B73EA" w:rsidRPr="00070784" w:rsidRDefault="006B73EA" w:rsidP="006B73EA"/>
    <w:p w14:paraId="0110AF84" w14:textId="28D2769F" w:rsidR="00070784" w:rsidRDefault="00070784" w:rsidP="009B5646">
      <w:pPr>
        <w:pStyle w:val="ListParagraph"/>
        <w:numPr>
          <w:ilvl w:val="0"/>
          <w:numId w:val="14"/>
        </w:numPr>
      </w:pPr>
      <w:r>
        <w:t>Could frame it as “What will the arctic be in 5, 10, or 50 years from now?”</w:t>
      </w:r>
    </w:p>
    <w:p w14:paraId="4C9867DE" w14:textId="77777777" w:rsidR="006B73EA" w:rsidRDefault="006B73EA" w:rsidP="006B73EA"/>
    <w:p w14:paraId="2D1D780C" w14:textId="575E35A0" w:rsidR="00070784" w:rsidRDefault="00070784" w:rsidP="009B5646">
      <w:pPr>
        <w:pStyle w:val="ListParagraph"/>
        <w:numPr>
          <w:ilvl w:val="0"/>
          <w:numId w:val="14"/>
        </w:numPr>
      </w:pPr>
      <w:r>
        <w:t xml:space="preserve">Might be talking about development of an </w:t>
      </w:r>
      <w:r w:rsidRPr="00070784">
        <w:rPr>
          <w:b/>
          <w:i/>
        </w:rPr>
        <w:t>overarching arctic system conceptual model</w:t>
      </w:r>
      <w:r>
        <w:t>. Something like what Freshwater Initiative did for human dimensions – came up with a conceptual model by a literature review where could say ‘if precip does X, then lakes would do Y, which would have impacts of A and B”</w:t>
      </w:r>
    </w:p>
    <w:p w14:paraId="543C19E9" w14:textId="725E6EFE" w:rsidR="00070784" w:rsidRDefault="00070784" w:rsidP="00070784">
      <w:pPr>
        <w:pStyle w:val="ListParagraph"/>
        <w:numPr>
          <w:ilvl w:val="0"/>
          <w:numId w:val="16"/>
        </w:numPr>
      </w:pPr>
      <w:r>
        <w:t>The steps involved in this might include: a review of component models and bring them all together. Then use different approaches to combine them. As a part of this, could make prioritized lists of what the important feedbacks in the system are and what science needs are.</w:t>
      </w:r>
    </w:p>
    <w:p w14:paraId="5443A7A1" w14:textId="3ACB118B" w:rsidR="00070784" w:rsidRDefault="00F2585E" w:rsidP="00070784">
      <w:pPr>
        <w:pStyle w:val="ListParagraph"/>
        <w:numPr>
          <w:ilvl w:val="0"/>
          <w:numId w:val="16"/>
        </w:numPr>
      </w:pPr>
      <w:r>
        <w:t>Frist activity might be</w:t>
      </w:r>
      <w:r w:rsidR="00070784">
        <w:t xml:space="preserve"> meeting to bring people together</w:t>
      </w:r>
      <w:r>
        <w:t xml:space="preserve"> (but ask for pre-work so that each disciplinary area comes to the meeting with a review and presentation of their component model(s)</w:t>
      </w:r>
    </w:p>
    <w:p w14:paraId="0EF329C8" w14:textId="57921AEC" w:rsidR="00AE4A92" w:rsidRDefault="00AE4A92" w:rsidP="00070784">
      <w:pPr>
        <w:pStyle w:val="ListParagraph"/>
        <w:numPr>
          <w:ilvl w:val="0"/>
          <w:numId w:val="16"/>
        </w:numPr>
      </w:pPr>
      <w:r>
        <w:t xml:space="preserve">This would also help SEARCH </w:t>
      </w:r>
      <w:r w:rsidR="00D0695E">
        <w:t>represent the Arctic System Science community(ies)</w:t>
      </w:r>
    </w:p>
    <w:p w14:paraId="1B1FB8F0" w14:textId="21B14C82" w:rsidR="00D0695E" w:rsidRDefault="00D0695E" w:rsidP="00070784">
      <w:pPr>
        <w:pStyle w:val="ListParagraph"/>
        <w:numPr>
          <w:ilvl w:val="0"/>
          <w:numId w:val="16"/>
        </w:numPr>
      </w:pPr>
      <w:r>
        <w:t>Build in an iterative process whereby stakeholders are engaged at each step – e.g, start a rough conceptual model, get input, refine, etc.</w:t>
      </w:r>
    </w:p>
    <w:p w14:paraId="1B6E1255" w14:textId="3CFCD471" w:rsidR="00414650" w:rsidRDefault="00414650" w:rsidP="00D0695E">
      <w:pPr>
        <w:pStyle w:val="ListParagraph"/>
        <w:numPr>
          <w:ilvl w:val="0"/>
          <w:numId w:val="16"/>
        </w:numPr>
      </w:pPr>
      <w:r w:rsidRPr="00E02266">
        <w:t xml:space="preserve">Include </w:t>
      </w:r>
      <w:r w:rsidR="00A02400" w:rsidRPr="00E02266">
        <w:t>community-based monitoring and citizen science</w:t>
      </w:r>
    </w:p>
    <w:p w14:paraId="52892148" w14:textId="71CEA32A" w:rsidR="00DB2CA2" w:rsidRDefault="00DB2CA2" w:rsidP="00D0695E">
      <w:pPr>
        <w:pStyle w:val="ListParagraph"/>
        <w:numPr>
          <w:ilvl w:val="0"/>
          <w:numId w:val="16"/>
        </w:numPr>
      </w:pPr>
      <w:r>
        <w:t xml:space="preserve">*Hajo, with others, will develop this idea </w:t>
      </w:r>
    </w:p>
    <w:p w14:paraId="60C96CFF" w14:textId="77777777" w:rsidR="00C446C5" w:rsidRDefault="00C446C5" w:rsidP="004B3008"/>
    <w:p w14:paraId="2A676A26" w14:textId="77777777" w:rsidR="00C446C5" w:rsidRDefault="00C446C5" w:rsidP="004B3008"/>
    <w:p w14:paraId="7EB946DA" w14:textId="2DFAB9DE" w:rsidR="004B3008" w:rsidRPr="00FB4C69" w:rsidRDefault="00C446C5" w:rsidP="006B73E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Discussion </w:t>
      </w:r>
      <w:r w:rsidR="006B73EA">
        <w:rPr>
          <w:b/>
        </w:rPr>
        <w:t xml:space="preserve">on </w:t>
      </w:r>
      <w:r w:rsidR="00FB4C69">
        <w:rPr>
          <w:b/>
        </w:rPr>
        <w:t xml:space="preserve">Structure and </w:t>
      </w:r>
      <w:r w:rsidR="004B3008" w:rsidRPr="00FB4C69">
        <w:rPr>
          <w:b/>
        </w:rPr>
        <w:t>Process</w:t>
      </w:r>
    </w:p>
    <w:p w14:paraId="1587DD54" w14:textId="71316A45" w:rsidR="007B6E41" w:rsidRDefault="007B6E41" w:rsidP="007B6E41">
      <w:pPr>
        <w:pStyle w:val="ListParagraph"/>
        <w:numPr>
          <w:ilvl w:val="0"/>
          <w:numId w:val="19"/>
        </w:numPr>
      </w:pPr>
      <w:r>
        <w:t>Olivia showed the existing models</w:t>
      </w:r>
      <w:r w:rsidR="006B73EA">
        <w:t xml:space="preserve"> </w:t>
      </w:r>
    </w:p>
    <w:p w14:paraId="389728EC" w14:textId="77777777" w:rsidR="007B6E41" w:rsidRDefault="004B3008" w:rsidP="004B3008">
      <w:pPr>
        <w:pStyle w:val="ListParagraph"/>
        <w:numPr>
          <w:ilvl w:val="0"/>
          <w:numId w:val="19"/>
        </w:numPr>
      </w:pPr>
      <w:r>
        <w:t xml:space="preserve">Bob – </w:t>
      </w:r>
      <w:r w:rsidR="007B6E41">
        <w:t>SEARCH could be visualized as a Venn diagram, where the circles are the different ‘communities’ (agencies, scientists, stakeholders), and then SEARCH is at the intersection</w:t>
      </w:r>
    </w:p>
    <w:p w14:paraId="73D08333" w14:textId="77777777" w:rsidR="0087685E" w:rsidRDefault="0087685E" w:rsidP="004B3008"/>
    <w:p w14:paraId="1CD3391A" w14:textId="1AC1FADD" w:rsidR="0087685E" w:rsidRPr="006B73EA" w:rsidRDefault="007B6E41" w:rsidP="004B3008">
      <w:pPr>
        <w:rPr>
          <w:b/>
        </w:rPr>
      </w:pPr>
      <w:r w:rsidRPr="006B73EA">
        <w:rPr>
          <w:b/>
        </w:rPr>
        <w:t>AON</w:t>
      </w:r>
    </w:p>
    <w:p w14:paraId="1EC1B034" w14:textId="1B16CE13" w:rsidR="007B6E41" w:rsidRPr="007B6E41" w:rsidRDefault="007B6E41" w:rsidP="007B6E41">
      <w:pPr>
        <w:pStyle w:val="ListParagraph"/>
        <w:numPr>
          <w:ilvl w:val="0"/>
          <w:numId w:val="20"/>
        </w:numPr>
        <w:rPr>
          <w:u w:val="single"/>
        </w:rPr>
      </w:pPr>
      <w:r>
        <w:t>Lots of discussion about AON and what he role of SEARCH should be in the steering of AON</w:t>
      </w:r>
    </w:p>
    <w:p w14:paraId="0753209D" w14:textId="0F2D2AE2" w:rsidR="007B6E41" w:rsidRPr="007B6E41" w:rsidRDefault="007B6E41" w:rsidP="007B6E41">
      <w:pPr>
        <w:pStyle w:val="ListParagraph"/>
        <w:numPr>
          <w:ilvl w:val="0"/>
          <w:numId w:val="20"/>
        </w:numPr>
        <w:rPr>
          <w:u w:val="single"/>
        </w:rPr>
      </w:pPr>
      <w:r>
        <w:t>Questions about what SEARCH could contribute when there are so many agency committees focused on AON already (including in IARPC)</w:t>
      </w:r>
    </w:p>
    <w:p w14:paraId="54EC7ABB" w14:textId="0AC95939" w:rsidR="007B6E41" w:rsidRPr="007B6E41" w:rsidRDefault="007B6E41" w:rsidP="007B6E41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Discussion about the science drivers of AON and what AON is trying to achieve </w:t>
      </w:r>
    </w:p>
    <w:p w14:paraId="7A71365F" w14:textId="4F90E1EB" w:rsidR="007B6E41" w:rsidRPr="007B6E41" w:rsidRDefault="007B6E41" w:rsidP="007B6E41">
      <w:pPr>
        <w:pStyle w:val="ListParagraph"/>
        <w:numPr>
          <w:ilvl w:val="0"/>
          <w:numId w:val="20"/>
        </w:numPr>
        <w:rPr>
          <w:u w:val="single"/>
        </w:rPr>
      </w:pPr>
      <w:r>
        <w:t>AON could be seen as ‘taking the pulse of the Arctic’ and is important for that</w:t>
      </w:r>
    </w:p>
    <w:p w14:paraId="3B067FCD" w14:textId="77777777" w:rsidR="007B6E41" w:rsidRPr="007B6E41" w:rsidRDefault="007B6E41" w:rsidP="007B6E41">
      <w:pPr>
        <w:pStyle w:val="ListParagraph"/>
        <w:numPr>
          <w:ilvl w:val="0"/>
          <w:numId w:val="20"/>
        </w:numPr>
        <w:rPr>
          <w:u w:val="single"/>
        </w:rPr>
      </w:pPr>
      <w:r>
        <w:t>Could consider a role of the goal-groups to address the question “what do you need from AON?”</w:t>
      </w:r>
    </w:p>
    <w:p w14:paraId="6970A397" w14:textId="70C14900" w:rsidR="007B6E41" w:rsidRPr="007B6E41" w:rsidRDefault="007B6E41" w:rsidP="007B6E41">
      <w:pPr>
        <w:pStyle w:val="ListParagraph"/>
        <w:numPr>
          <w:ilvl w:val="0"/>
          <w:numId w:val="20"/>
        </w:numPr>
        <w:rPr>
          <w:u w:val="single"/>
        </w:rPr>
      </w:pPr>
      <w:r>
        <w:t>Specific activities needed include organizing AON PI meetings</w:t>
      </w:r>
    </w:p>
    <w:p w14:paraId="0437C286" w14:textId="163B01D0" w:rsidR="007B6E41" w:rsidRPr="0044005F" w:rsidRDefault="007B6E41" w:rsidP="007B6E41">
      <w:pPr>
        <w:pStyle w:val="ListParagraph"/>
        <w:numPr>
          <w:ilvl w:val="0"/>
          <w:numId w:val="20"/>
        </w:numPr>
        <w:rPr>
          <w:u w:val="single"/>
        </w:rPr>
      </w:pPr>
      <w:r>
        <w:t>Some discuss</w:t>
      </w:r>
      <w:r w:rsidR="0044005F">
        <w:t>ion of whether a panel/working group is needed</w:t>
      </w:r>
    </w:p>
    <w:p w14:paraId="00D8BF99" w14:textId="421A726F" w:rsidR="0044005F" w:rsidRDefault="0044005F" w:rsidP="007B6E41">
      <w:pPr>
        <w:pStyle w:val="ListParagraph"/>
        <w:numPr>
          <w:ilvl w:val="0"/>
          <w:numId w:val="20"/>
        </w:numPr>
      </w:pPr>
      <w:r w:rsidRPr="0044005F">
        <w:t>Also discussion about the lack of good AON data availability and translation into usable products</w:t>
      </w:r>
    </w:p>
    <w:p w14:paraId="4F62311B" w14:textId="461EF9B5" w:rsidR="00BB1F46" w:rsidRDefault="00BB1F46" w:rsidP="007B6E41">
      <w:pPr>
        <w:pStyle w:val="ListParagraph"/>
        <w:numPr>
          <w:ilvl w:val="0"/>
          <w:numId w:val="20"/>
        </w:numPr>
      </w:pPr>
      <w:r>
        <w:t>*Dave agreed to write up some text for an idea of synthesizing AON data – analyze if a trend is detectable</w:t>
      </w:r>
    </w:p>
    <w:p w14:paraId="3F1F1C9C" w14:textId="77777777" w:rsidR="00D262AA" w:rsidRDefault="00D262AA" w:rsidP="00D262AA">
      <w:pPr>
        <w:pStyle w:val="ListParagraph"/>
        <w:ind w:left="360"/>
      </w:pPr>
    </w:p>
    <w:p w14:paraId="5D2A63F3" w14:textId="423324FF" w:rsidR="00DE76E3" w:rsidRDefault="00D262AA" w:rsidP="004B3008">
      <w:pPr>
        <w:pStyle w:val="ListParagraph"/>
        <w:numPr>
          <w:ilvl w:val="0"/>
          <w:numId w:val="20"/>
        </w:numPr>
      </w:pPr>
      <w:r>
        <w:t>**Agreement that would start with an “</w:t>
      </w:r>
      <w:r w:rsidRPr="00D262AA">
        <w:rPr>
          <w:b/>
          <w:i/>
        </w:rPr>
        <w:t>AON coordinator</w:t>
      </w:r>
      <w:r>
        <w:t>”</w:t>
      </w:r>
    </w:p>
    <w:p w14:paraId="415AD425" w14:textId="483F3F05" w:rsidR="00D262AA" w:rsidRDefault="001A2FC0" w:rsidP="001A2FC0">
      <w:pPr>
        <w:pStyle w:val="ListParagraph"/>
        <w:numPr>
          <w:ilvl w:val="0"/>
          <w:numId w:val="22"/>
        </w:numPr>
      </w:pPr>
      <w:r>
        <w:t>Would cut across all 4 goal-groups</w:t>
      </w:r>
    </w:p>
    <w:p w14:paraId="06D10387" w14:textId="72C374BB" w:rsidR="009806C2" w:rsidRDefault="001A2FC0" w:rsidP="00BB1F46">
      <w:pPr>
        <w:pStyle w:val="ListParagraph"/>
        <w:numPr>
          <w:ilvl w:val="0"/>
          <w:numId w:val="22"/>
        </w:numPr>
      </w:pPr>
      <w:r>
        <w:t>Woul</w:t>
      </w:r>
      <w:r w:rsidR="009806C2">
        <w:t>d</w:t>
      </w:r>
      <w:r>
        <w:t xml:space="preserve"> report to the SSC</w:t>
      </w:r>
    </w:p>
    <w:p w14:paraId="60CD43FC" w14:textId="3AFF88BF" w:rsidR="001A2FC0" w:rsidRDefault="009806C2" w:rsidP="001A2FC0">
      <w:pPr>
        <w:pStyle w:val="ListParagraph"/>
        <w:numPr>
          <w:ilvl w:val="0"/>
          <w:numId w:val="22"/>
        </w:numPr>
      </w:pPr>
      <w:r>
        <w:t>Could convene short-term ad hoc working groups, as needed, to tackle a specific topic or challenge</w:t>
      </w:r>
    </w:p>
    <w:p w14:paraId="674B2109" w14:textId="3FD76FD3" w:rsidR="001A2FC0" w:rsidRDefault="001A2FC0" w:rsidP="001A2FC0">
      <w:pPr>
        <w:pStyle w:val="ListParagraph"/>
        <w:numPr>
          <w:ilvl w:val="0"/>
          <w:numId w:val="22"/>
        </w:numPr>
      </w:pPr>
      <w:r>
        <w:t>Would also help ensure maximum utility of AON data</w:t>
      </w:r>
      <w:r w:rsidR="009806C2">
        <w:t>; ensure flow of relevant data to working groups and to broader community</w:t>
      </w:r>
    </w:p>
    <w:p w14:paraId="1B810632" w14:textId="12501107" w:rsidR="009806C2" w:rsidRDefault="009806C2" w:rsidP="001A2FC0">
      <w:pPr>
        <w:pStyle w:val="ListParagraph"/>
        <w:numPr>
          <w:ilvl w:val="0"/>
          <w:numId w:val="22"/>
        </w:numPr>
      </w:pPr>
      <w:r>
        <w:t>And help assess the current needs for AON data management</w:t>
      </w:r>
    </w:p>
    <w:p w14:paraId="3D617A1C" w14:textId="79E11188" w:rsidR="001A2FC0" w:rsidRDefault="009806C2" w:rsidP="001A2FC0">
      <w:pPr>
        <w:pStyle w:val="ListParagraph"/>
        <w:numPr>
          <w:ilvl w:val="0"/>
          <w:numId w:val="22"/>
        </w:numPr>
      </w:pPr>
      <w:r>
        <w:t>Could keep the Observing Change Panel going for another year or so</w:t>
      </w:r>
    </w:p>
    <w:p w14:paraId="27995B93" w14:textId="77777777" w:rsidR="00D262AA" w:rsidRPr="0044005F" w:rsidRDefault="00D262AA" w:rsidP="001A2FC0">
      <w:pPr>
        <w:pStyle w:val="ListParagraph"/>
        <w:numPr>
          <w:ilvl w:val="0"/>
          <w:numId w:val="22"/>
        </w:numPr>
      </w:pPr>
    </w:p>
    <w:p w14:paraId="10904FF6" w14:textId="77777777" w:rsidR="00585F76" w:rsidRDefault="00585F76" w:rsidP="007E1115"/>
    <w:p w14:paraId="544C45D9" w14:textId="5AEE995C" w:rsidR="00585F76" w:rsidRPr="006B73EA" w:rsidRDefault="006B73EA" w:rsidP="007E1115">
      <w:pPr>
        <w:rPr>
          <w:b/>
        </w:rPr>
      </w:pPr>
      <w:r w:rsidRPr="006B73EA">
        <w:rPr>
          <w:b/>
        </w:rPr>
        <w:t xml:space="preserve">Working Groups </w:t>
      </w:r>
      <w:r w:rsidR="00BB1F46" w:rsidRPr="006B73EA">
        <w:rPr>
          <w:b/>
        </w:rPr>
        <w:t>(or “GOAL GROUPS”) (the groups focused on the 5-year goals</w:t>
      </w:r>
    </w:p>
    <w:p w14:paraId="2D5E641B" w14:textId="52142C45" w:rsidR="00BB1F46" w:rsidRDefault="00BB1F46" w:rsidP="00B32C98">
      <w:pPr>
        <w:pStyle w:val="ListParagraph"/>
        <w:numPr>
          <w:ilvl w:val="0"/>
          <w:numId w:val="6"/>
        </w:numPr>
      </w:pPr>
      <w:r>
        <w:t>Discussion on how these groups would work</w:t>
      </w:r>
    </w:p>
    <w:p w14:paraId="4CAC4CB7" w14:textId="6AF32932" w:rsidR="007D46EE" w:rsidRDefault="00B32C98" w:rsidP="00B32C98">
      <w:pPr>
        <w:pStyle w:val="ListParagraph"/>
        <w:numPr>
          <w:ilvl w:val="0"/>
          <w:numId w:val="6"/>
        </w:numPr>
      </w:pPr>
      <w:r>
        <w:t xml:space="preserve">Dave – in some ways, each of these is an RCN. There is a chair that needs full time post-doc. Products that come out involve synthesis. Need travel support. </w:t>
      </w:r>
      <w:r w:rsidR="00790A0E">
        <w:t xml:space="preserve">Need meetings that are associated with the goal – maybe every year. Steering group that has particular activities they are pursuing. That is one model. </w:t>
      </w:r>
    </w:p>
    <w:p w14:paraId="0D804852" w14:textId="5C351C6A" w:rsidR="00BB1F46" w:rsidRDefault="00BB1F46" w:rsidP="00B32C98">
      <w:pPr>
        <w:pStyle w:val="ListParagraph"/>
        <w:numPr>
          <w:ilvl w:val="0"/>
          <w:numId w:val="6"/>
        </w:numPr>
      </w:pPr>
      <w:r>
        <w:t>Perhaps would ask 1-2 months support salary for the chair of the group</w:t>
      </w:r>
    </w:p>
    <w:p w14:paraId="7C8FE652" w14:textId="3783D37F" w:rsidR="00BB1F46" w:rsidRDefault="00BB1F46" w:rsidP="00B32C98">
      <w:pPr>
        <w:pStyle w:val="ListParagraph"/>
        <w:numPr>
          <w:ilvl w:val="0"/>
          <w:numId w:val="6"/>
        </w:numPr>
      </w:pPr>
      <w:r>
        <w:t>Would also have a full time post-doc</w:t>
      </w:r>
    </w:p>
    <w:p w14:paraId="28AA85D4" w14:textId="26DEF6C0" w:rsidR="00805367" w:rsidRDefault="00805367" w:rsidP="00B32C98">
      <w:pPr>
        <w:pStyle w:val="ListParagraph"/>
        <w:numPr>
          <w:ilvl w:val="0"/>
          <w:numId w:val="6"/>
        </w:numPr>
      </w:pPr>
      <w:r>
        <w:t xml:space="preserve">1 month support time. </w:t>
      </w:r>
    </w:p>
    <w:p w14:paraId="0CE96DFD" w14:textId="45B0D0B1" w:rsidR="00BC7A09" w:rsidRDefault="00BB1F46" w:rsidP="00B32C98">
      <w:pPr>
        <w:pStyle w:val="ListParagraph"/>
        <w:numPr>
          <w:ilvl w:val="0"/>
          <w:numId w:val="6"/>
        </w:numPr>
      </w:pPr>
      <w:r>
        <w:t xml:space="preserve">The group for each goal might have 6 people </w:t>
      </w:r>
      <w:r w:rsidR="00BC7A09">
        <w:t xml:space="preserve">– 2 scientists, agency peson, regulartory agency person, 2 from ‘citizen’ (3 pairs). </w:t>
      </w:r>
      <w:r>
        <w:t xml:space="preserve">Probably the </w:t>
      </w:r>
      <w:r w:rsidR="00461926">
        <w:t xml:space="preserve">lead would be on the science side. </w:t>
      </w:r>
      <w:r w:rsidR="0002593F">
        <w:t xml:space="preserve">Then they would be the responsible for the implementation of activities. </w:t>
      </w:r>
      <w:r w:rsidR="00520EF0">
        <w:t>Conferences could come out of science office.</w:t>
      </w:r>
    </w:p>
    <w:p w14:paraId="7108F7DC" w14:textId="77777777" w:rsidR="00BB1F46" w:rsidRDefault="00BB1F46" w:rsidP="00BB1F46">
      <w:pPr>
        <w:pStyle w:val="ListParagraph"/>
        <w:numPr>
          <w:ilvl w:val="0"/>
          <w:numId w:val="6"/>
        </w:numPr>
      </w:pPr>
      <w:r>
        <w:t>Could populate the groups in an application/volunteer process, then the SSC makes the selections (this would also open it up to new people)</w:t>
      </w:r>
    </w:p>
    <w:p w14:paraId="03B3A9D0" w14:textId="16EB9826" w:rsidR="006A2255" w:rsidRDefault="006A2255" w:rsidP="00B32C98">
      <w:pPr>
        <w:pStyle w:val="ListParagraph"/>
        <w:numPr>
          <w:ilvl w:val="0"/>
          <w:numId w:val="6"/>
        </w:numPr>
      </w:pPr>
      <w:r>
        <w:t>Kick off meeting –</w:t>
      </w:r>
      <w:r w:rsidR="00D723F0">
        <w:t xml:space="preserve"> everyone meets with everyone in the beginning (all goal-groups and SSC together). </w:t>
      </w:r>
    </w:p>
    <w:p w14:paraId="4F4ECD83" w14:textId="5381A796" w:rsidR="00D723F0" w:rsidRDefault="00D723F0" w:rsidP="00B32C98">
      <w:pPr>
        <w:pStyle w:val="ListParagraph"/>
        <w:numPr>
          <w:ilvl w:val="0"/>
          <w:numId w:val="6"/>
        </w:numPr>
      </w:pPr>
      <w:r>
        <w:t>Then the groups would find ways to meet in person? (e.g., side meetings, etc.)</w:t>
      </w:r>
    </w:p>
    <w:p w14:paraId="60D72AD7" w14:textId="6738AF30" w:rsidR="00700F91" w:rsidRDefault="00700F91" w:rsidP="00B32C98">
      <w:pPr>
        <w:pStyle w:val="ListParagraph"/>
        <w:numPr>
          <w:ilvl w:val="0"/>
          <w:numId w:val="6"/>
        </w:numPr>
      </w:pPr>
      <w:r>
        <w:t xml:space="preserve">Goal groups can spin off ad hoc </w:t>
      </w:r>
      <w:r w:rsidR="00D723F0">
        <w:t>working groups, as needed</w:t>
      </w:r>
    </w:p>
    <w:p w14:paraId="48630D01" w14:textId="421CF863" w:rsidR="00361900" w:rsidRDefault="00D723F0" w:rsidP="00955FD7">
      <w:pPr>
        <w:pStyle w:val="ListParagraph"/>
        <w:numPr>
          <w:ilvl w:val="0"/>
          <w:numId w:val="6"/>
        </w:numPr>
      </w:pPr>
      <w:r>
        <w:t>Y</w:t>
      </w:r>
      <w:r w:rsidR="00700F91">
        <w:t xml:space="preserve">ou </w:t>
      </w:r>
      <w:r>
        <w:t xml:space="preserve">could have non-NSF </w:t>
      </w:r>
      <w:r w:rsidR="00700F91">
        <w:t>agency sponsors for some activities/working groups – like host a meeting</w:t>
      </w:r>
      <w:r w:rsidR="00361900">
        <w:t xml:space="preserve">. E.g, </w:t>
      </w:r>
      <w:r w:rsidR="004E70CA">
        <w:t xml:space="preserve">DOI/DOE for permafrost; NOAA for sea ice. </w:t>
      </w:r>
    </w:p>
    <w:p w14:paraId="50BD8E6D" w14:textId="77777777" w:rsidR="00A74B11" w:rsidRDefault="00A74B11" w:rsidP="003738AA"/>
    <w:p w14:paraId="2F3828F2" w14:textId="77777777" w:rsidR="009A5EAC" w:rsidRDefault="009A5EAC" w:rsidP="003738AA"/>
    <w:p w14:paraId="0DCEC739" w14:textId="5186733E" w:rsidR="00A74B11" w:rsidRPr="000855FA" w:rsidRDefault="00A74B11" w:rsidP="00A74B11">
      <w:pPr>
        <w:rPr>
          <w:b/>
        </w:rPr>
      </w:pPr>
      <w:r w:rsidRPr="000855FA">
        <w:rPr>
          <w:b/>
        </w:rPr>
        <w:t>SSC</w:t>
      </w:r>
      <w:r>
        <w:rPr>
          <w:b/>
        </w:rPr>
        <w:t xml:space="preserve"> </w:t>
      </w:r>
      <w:r w:rsidR="00474FBD">
        <w:rPr>
          <w:b/>
        </w:rPr>
        <w:t>Functions/Duties</w:t>
      </w:r>
    </w:p>
    <w:p w14:paraId="21241EDB" w14:textId="77777777" w:rsidR="006B73EA" w:rsidRDefault="006B73EA" w:rsidP="00A74B11">
      <w:pPr>
        <w:pStyle w:val="ListParagraph"/>
        <w:numPr>
          <w:ilvl w:val="0"/>
          <w:numId w:val="7"/>
        </w:numPr>
      </w:pPr>
      <w:r>
        <w:t>SSC is the holder of the vision</w:t>
      </w:r>
      <w:r>
        <w:t xml:space="preserve"> </w:t>
      </w:r>
    </w:p>
    <w:p w14:paraId="457CEB81" w14:textId="519B1B92" w:rsidR="00474FBD" w:rsidRDefault="00474FBD" w:rsidP="00A74B11">
      <w:pPr>
        <w:pStyle w:val="ListParagraph"/>
        <w:numPr>
          <w:ilvl w:val="0"/>
          <w:numId w:val="7"/>
        </w:numPr>
      </w:pPr>
      <w:r>
        <w:t>Some SSC members</w:t>
      </w:r>
      <w:r w:rsidR="000416D2">
        <w:t xml:space="preserve"> </w:t>
      </w:r>
      <w:r w:rsidR="006B73EA">
        <w:t xml:space="preserve">could be </w:t>
      </w:r>
      <w:r w:rsidR="000416D2">
        <w:t>on the goal groups</w:t>
      </w:r>
      <w:r w:rsidR="006B73EA">
        <w:t xml:space="preserve"> as ex officio</w:t>
      </w:r>
    </w:p>
    <w:p w14:paraId="63BA1958" w14:textId="3CD4A773" w:rsidR="00D80702" w:rsidRDefault="006B73EA" w:rsidP="00A74B11">
      <w:pPr>
        <w:pStyle w:val="ListParagraph"/>
        <w:numPr>
          <w:ilvl w:val="0"/>
          <w:numId w:val="7"/>
        </w:numPr>
      </w:pPr>
      <w:r>
        <w:t>Right now have</w:t>
      </w:r>
      <w:r w:rsidR="00D80702">
        <w:t xml:space="preserve"> about 12</w:t>
      </w:r>
      <w:r>
        <w:t xml:space="preserve"> SSC members</w:t>
      </w:r>
      <w:r w:rsidR="00D80702">
        <w:t xml:space="preserve">. </w:t>
      </w:r>
      <w:r>
        <w:t>This was agreed to be a good number</w:t>
      </w:r>
    </w:p>
    <w:p w14:paraId="2D5D0B66" w14:textId="77777777" w:rsidR="006B73EA" w:rsidRDefault="006B73EA" w:rsidP="00A74B11">
      <w:pPr>
        <w:pStyle w:val="ListParagraph"/>
        <w:numPr>
          <w:ilvl w:val="0"/>
          <w:numId w:val="7"/>
        </w:numPr>
      </w:pPr>
      <w:r>
        <w:t>Would need to look at future balance; consider someone with health-focus</w:t>
      </w:r>
    </w:p>
    <w:p w14:paraId="2CE76A43" w14:textId="02515F0B" w:rsidR="001D2F5D" w:rsidRDefault="006B73EA" w:rsidP="00A74B11">
      <w:pPr>
        <w:pStyle w:val="ListParagraph"/>
        <w:numPr>
          <w:ilvl w:val="0"/>
          <w:numId w:val="7"/>
        </w:numPr>
      </w:pPr>
      <w:r>
        <w:t xml:space="preserve">Should the </w:t>
      </w:r>
      <w:r w:rsidR="001D2F5D">
        <w:t xml:space="preserve">SSC chair </w:t>
      </w:r>
      <w:r>
        <w:t xml:space="preserve">get </w:t>
      </w:r>
      <w:r w:rsidR="001D2F5D">
        <w:t xml:space="preserve">support? </w:t>
      </w:r>
      <w:r>
        <w:t>Decided that it will depend on chair, which would be worked out with NSF as new chair(s) rotate in.</w:t>
      </w:r>
    </w:p>
    <w:p w14:paraId="37ED8C9D" w14:textId="77777777" w:rsidR="009A5EAC" w:rsidRDefault="009A5EAC" w:rsidP="000855FA"/>
    <w:p w14:paraId="091764E0" w14:textId="5D1999C0" w:rsidR="000855FA" w:rsidRPr="00372D88" w:rsidRDefault="006B73EA" w:rsidP="000855FA">
      <w:pPr>
        <w:rPr>
          <w:b/>
        </w:rPr>
      </w:pPr>
      <w:r>
        <w:rPr>
          <w:b/>
        </w:rPr>
        <w:t xml:space="preserve">Executive Director </w:t>
      </w:r>
    </w:p>
    <w:p w14:paraId="72446A47" w14:textId="4281D594" w:rsidR="0043457F" w:rsidRDefault="0043457F" w:rsidP="000855FA">
      <w:pPr>
        <w:pStyle w:val="ListParagraph"/>
        <w:numPr>
          <w:ilvl w:val="0"/>
          <w:numId w:val="8"/>
        </w:numPr>
      </w:pPr>
      <w:r>
        <w:t>Manager of the mission</w:t>
      </w:r>
    </w:p>
    <w:p w14:paraId="0B9D8466" w14:textId="21941C63" w:rsidR="006B73EA" w:rsidRDefault="006B73EA" w:rsidP="000855FA">
      <w:pPr>
        <w:pStyle w:val="ListParagraph"/>
        <w:numPr>
          <w:ilvl w:val="0"/>
          <w:numId w:val="8"/>
        </w:numPr>
      </w:pPr>
      <w:r>
        <w:t>In charge of implementation</w:t>
      </w:r>
    </w:p>
    <w:p w14:paraId="50FD05E8" w14:textId="0AECB92A" w:rsidR="006B73EA" w:rsidRDefault="006B73EA" w:rsidP="000855FA">
      <w:pPr>
        <w:pStyle w:val="ListParagraph"/>
        <w:numPr>
          <w:ilvl w:val="0"/>
          <w:numId w:val="8"/>
        </w:numPr>
      </w:pPr>
      <w:r>
        <w:t>Reports to the SSC (through the SSC Chair)</w:t>
      </w:r>
    </w:p>
    <w:p w14:paraId="040A7E18" w14:textId="71118422" w:rsidR="006B73EA" w:rsidRDefault="006B73EA" w:rsidP="000855FA">
      <w:pPr>
        <w:pStyle w:val="ListParagraph"/>
        <w:numPr>
          <w:ilvl w:val="0"/>
          <w:numId w:val="8"/>
        </w:numPr>
      </w:pPr>
      <w:r>
        <w:t>Would be a full time position</w:t>
      </w:r>
    </w:p>
    <w:p w14:paraId="4806F70D" w14:textId="7A5604A4" w:rsidR="006B73EA" w:rsidRDefault="006B73EA" w:rsidP="000855FA">
      <w:pPr>
        <w:pStyle w:val="ListParagraph"/>
        <w:numPr>
          <w:ilvl w:val="0"/>
          <w:numId w:val="8"/>
        </w:numPr>
      </w:pPr>
      <w:r>
        <w:t>Would likely need support staff roles (in addition to an AON Coordinator)</w:t>
      </w:r>
    </w:p>
    <w:p w14:paraId="4740C0E2" w14:textId="4DCADB90" w:rsidR="00BB75D5" w:rsidRDefault="006B73EA" w:rsidP="000855FA">
      <w:pPr>
        <w:pStyle w:val="ListParagraph"/>
        <w:numPr>
          <w:ilvl w:val="0"/>
          <w:numId w:val="8"/>
        </w:numPr>
      </w:pPr>
      <w:r>
        <w:t>N</w:t>
      </w:r>
      <w:r w:rsidR="00BB75D5">
        <w:t xml:space="preserve">ot an ARCUS employee. Someone who has an arctic background, PhD, part of academic institution. </w:t>
      </w:r>
    </w:p>
    <w:p w14:paraId="79BEFB42" w14:textId="45773CFF" w:rsidR="00B26E6F" w:rsidRDefault="00034B49" w:rsidP="000855FA">
      <w:pPr>
        <w:pStyle w:val="ListParagraph"/>
        <w:numPr>
          <w:ilvl w:val="0"/>
          <w:numId w:val="8"/>
        </w:numPr>
      </w:pPr>
      <w:r>
        <w:t xml:space="preserve">DC presence? </w:t>
      </w:r>
      <w:r w:rsidR="000E21A6">
        <w:t xml:space="preserve">Could be, but affiliated with university. </w:t>
      </w:r>
    </w:p>
    <w:p w14:paraId="5E48693A" w14:textId="77777777" w:rsidR="000855FA" w:rsidRDefault="000855FA" w:rsidP="000855FA"/>
    <w:p w14:paraId="113C60FD" w14:textId="77777777" w:rsidR="00573143" w:rsidRDefault="00573143" w:rsidP="007E1115"/>
    <w:p w14:paraId="3A2C4A8B" w14:textId="7E913DB9" w:rsidR="006B73EA" w:rsidRDefault="006B73EA" w:rsidP="007E1115">
      <w:pPr>
        <w:rPr>
          <w:b/>
        </w:rPr>
      </w:pPr>
      <w:r>
        <w:rPr>
          <w:b/>
        </w:rPr>
        <w:t xml:space="preserve">Other Functions of </w:t>
      </w:r>
      <w:r w:rsidRPr="00372D88">
        <w:rPr>
          <w:b/>
        </w:rPr>
        <w:t>Science Office</w:t>
      </w:r>
    </w:p>
    <w:p w14:paraId="24F9DA52" w14:textId="5CFF59F6" w:rsidR="006B73EA" w:rsidRDefault="006B73EA" w:rsidP="006B73EA">
      <w:pPr>
        <w:pStyle w:val="ListParagraph"/>
        <w:numPr>
          <w:ilvl w:val="0"/>
          <w:numId w:val="25"/>
        </w:numPr>
      </w:pPr>
      <w:r>
        <w:t>Many of these would be served by ARCUS, in consultation with the Executive Director</w:t>
      </w:r>
    </w:p>
    <w:p w14:paraId="36882F3D" w14:textId="4D423BBD" w:rsidR="006B73EA" w:rsidRDefault="006B73EA" w:rsidP="006B73EA">
      <w:pPr>
        <w:pStyle w:val="ListParagraph"/>
        <w:numPr>
          <w:ilvl w:val="0"/>
          <w:numId w:val="25"/>
        </w:numPr>
      </w:pPr>
      <w:r>
        <w:t>E.g., meetings, etc.</w:t>
      </w:r>
    </w:p>
    <w:p w14:paraId="5A24B50B" w14:textId="77777777" w:rsidR="006B73EA" w:rsidRDefault="006B73EA" w:rsidP="006B73EA"/>
    <w:p w14:paraId="6095A3D5" w14:textId="77777777" w:rsidR="006B73EA" w:rsidRDefault="006B73EA" w:rsidP="007E1115"/>
    <w:p w14:paraId="67BB0FEC" w14:textId="77777777" w:rsidR="006B73EA" w:rsidRDefault="006B73EA" w:rsidP="007E1115"/>
    <w:p w14:paraId="54618002" w14:textId="6E5AB878" w:rsidR="00573143" w:rsidRPr="00E02266" w:rsidRDefault="006B73EA" w:rsidP="007E1115">
      <w:r>
        <w:t>----Tomorrow/Thursday we’ll discuss the mechanics of the proposal and start writing.</w:t>
      </w:r>
      <w:bookmarkStart w:id="0" w:name="_GoBack"/>
      <w:bookmarkEnd w:id="0"/>
    </w:p>
    <w:sectPr w:rsidR="00573143" w:rsidRPr="00E02266" w:rsidSect="00A75EB6">
      <w:footerReference w:type="even" r:id="rId8"/>
      <w:footerReference w:type="default" r:id="rId9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D9F8" w14:textId="77777777" w:rsidR="00D723F0" w:rsidRDefault="00D723F0" w:rsidP="00E90616">
      <w:r>
        <w:separator/>
      </w:r>
    </w:p>
  </w:endnote>
  <w:endnote w:type="continuationSeparator" w:id="0">
    <w:p w14:paraId="60B27246" w14:textId="77777777" w:rsidR="00D723F0" w:rsidRDefault="00D723F0" w:rsidP="00E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190EB" w14:textId="77777777" w:rsidR="00D723F0" w:rsidRDefault="00D723F0" w:rsidP="00DE1D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202C8" w14:textId="77777777" w:rsidR="00D723F0" w:rsidRDefault="00D723F0" w:rsidP="00E906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AE0B" w14:textId="77777777" w:rsidR="00D723F0" w:rsidRDefault="00D723F0" w:rsidP="00DE1D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3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D10724" w14:textId="77777777" w:rsidR="00D723F0" w:rsidRDefault="00D723F0" w:rsidP="00E906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B95A" w14:textId="77777777" w:rsidR="00D723F0" w:rsidRDefault="00D723F0" w:rsidP="00E90616">
      <w:r>
        <w:separator/>
      </w:r>
    </w:p>
  </w:footnote>
  <w:footnote w:type="continuationSeparator" w:id="0">
    <w:p w14:paraId="6AE9A1C1" w14:textId="77777777" w:rsidR="00D723F0" w:rsidRDefault="00D723F0" w:rsidP="00E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311"/>
    <w:multiLevelType w:val="hybridMultilevel"/>
    <w:tmpl w:val="BB6C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15FEB"/>
    <w:multiLevelType w:val="hybridMultilevel"/>
    <w:tmpl w:val="09D4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24DA8"/>
    <w:multiLevelType w:val="hybridMultilevel"/>
    <w:tmpl w:val="D9F42786"/>
    <w:lvl w:ilvl="0" w:tplc="3372E4E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99F2A65"/>
    <w:multiLevelType w:val="hybridMultilevel"/>
    <w:tmpl w:val="63C028AC"/>
    <w:lvl w:ilvl="0" w:tplc="3372E4E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E0360"/>
    <w:multiLevelType w:val="hybridMultilevel"/>
    <w:tmpl w:val="4B68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DD3"/>
    <w:multiLevelType w:val="hybridMultilevel"/>
    <w:tmpl w:val="B51ED6FE"/>
    <w:lvl w:ilvl="0" w:tplc="3372E4E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0FC09A8"/>
    <w:multiLevelType w:val="multilevel"/>
    <w:tmpl w:val="C7EE8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82DC6"/>
    <w:multiLevelType w:val="hybridMultilevel"/>
    <w:tmpl w:val="5EF69968"/>
    <w:lvl w:ilvl="0" w:tplc="3372E4E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429D"/>
    <w:multiLevelType w:val="hybridMultilevel"/>
    <w:tmpl w:val="8CF4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CB1023"/>
    <w:multiLevelType w:val="hybridMultilevel"/>
    <w:tmpl w:val="A762D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7322B4"/>
    <w:multiLevelType w:val="hybridMultilevel"/>
    <w:tmpl w:val="F98E5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95455"/>
    <w:multiLevelType w:val="hybridMultilevel"/>
    <w:tmpl w:val="FD621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F1CC4"/>
    <w:multiLevelType w:val="hybridMultilevel"/>
    <w:tmpl w:val="6CEAA4EE"/>
    <w:lvl w:ilvl="0" w:tplc="3372E4E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751CE"/>
    <w:multiLevelType w:val="multilevel"/>
    <w:tmpl w:val="B51ED6FE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D89688E"/>
    <w:multiLevelType w:val="hybridMultilevel"/>
    <w:tmpl w:val="C71C1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7F3245"/>
    <w:multiLevelType w:val="multilevel"/>
    <w:tmpl w:val="BB6CB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90038C"/>
    <w:multiLevelType w:val="multilevel"/>
    <w:tmpl w:val="D9F42786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CFD540B"/>
    <w:multiLevelType w:val="hybridMultilevel"/>
    <w:tmpl w:val="C7EE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845263"/>
    <w:multiLevelType w:val="hybridMultilevel"/>
    <w:tmpl w:val="E77C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350F19"/>
    <w:multiLevelType w:val="multilevel"/>
    <w:tmpl w:val="A762D9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C770D3"/>
    <w:multiLevelType w:val="hybridMultilevel"/>
    <w:tmpl w:val="6892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97F9B"/>
    <w:multiLevelType w:val="multilevel"/>
    <w:tmpl w:val="A762D9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22E8F"/>
    <w:multiLevelType w:val="hybridMultilevel"/>
    <w:tmpl w:val="0B98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066CD9"/>
    <w:multiLevelType w:val="hybridMultilevel"/>
    <w:tmpl w:val="C6180456"/>
    <w:lvl w:ilvl="0" w:tplc="3372E4E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93B87"/>
    <w:multiLevelType w:val="hybridMultilevel"/>
    <w:tmpl w:val="B346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20"/>
  </w:num>
  <w:num w:numId="5">
    <w:abstractNumId w:val="4"/>
  </w:num>
  <w:num w:numId="6">
    <w:abstractNumId w:val="24"/>
  </w:num>
  <w:num w:numId="7">
    <w:abstractNumId w:val="8"/>
  </w:num>
  <w:num w:numId="8">
    <w:abstractNumId w:val="11"/>
  </w:num>
  <w:num w:numId="9">
    <w:abstractNumId w:val="9"/>
  </w:num>
  <w:num w:numId="10">
    <w:abstractNumId w:val="21"/>
  </w:num>
  <w:num w:numId="11">
    <w:abstractNumId w:val="7"/>
  </w:num>
  <w:num w:numId="12">
    <w:abstractNumId w:val="19"/>
  </w:num>
  <w:num w:numId="13">
    <w:abstractNumId w:val="23"/>
  </w:num>
  <w:num w:numId="14">
    <w:abstractNumId w:val="17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  <w:num w:numId="19">
    <w:abstractNumId w:val="14"/>
  </w:num>
  <w:num w:numId="20">
    <w:abstractNumId w:val="0"/>
  </w:num>
  <w:num w:numId="21">
    <w:abstractNumId w:val="15"/>
  </w:num>
  <w:num w:numId="22">
    <w:abstractNumId w:val="12"/>
  </w:num>
  <w:num w:numId="23">
    <w:abstractNumId w:val="5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86"/>
    <w:rsid w:val="00005927"/>
    <w:rsid w:val="0002593F"/>
    <w:rsid w:val="00034B49"/>
    <w:rsid w:val="000416D2"/>
    <w:rsid w:val="00043FD1"/>
    <w:rsid w:val="00056638"/>
    <w:rsid w:val="0006518A"/>
    <w:rsid w:val="00070784"/>
    <w:rsid w:val="0008215A"/>
    <w:rsid w:val="000835C9"/>
    <w:rsid w:val="000855FA"/>
    <w:rsid w:val="000C246D"/>
    <w:rsid w:val="000C4370"/>
    <w:rsid w:val="000E21A6"/>
    <w:rsid w:val="00102D41"/>
    <w:rsid w:val="0011623D"/>
    <w:rsid w:val="00134C46"/>
    <w:rsid w:val="001402EE"/>
    <w:rsid w:val="00150929"/>
    <w:rsid w:val="001805B0"/>
    <w:rsid w:val="00180C5B"/>
    <w:rsid w:val="00196428"/>
    <w:rsid w:val="001A2FC0"/>
    <w:rsid w:val="001A6811"/>
    <w:rsid w:val="001D2F5D"/>
    <w:rsid w:val="0021176A"/>
    <w:rsid w:val="00211F7F"/>
    <w:rsid w:val="002147BB"/>
    <w:rsid w:val="00233096"/>
    <w:rsid w:val="00237AFE"/>
    <w:rsid w:val="00243D06"/>
    <w:rsid w:val="00247FA7"/>
    <w:rsid w:val="00260E91"/>
    <w:rsid w:val="002645E3"/>
    <w:rsid w:val="0026616B"/>
    <w:rsid w:val="002831B7"/>
    <w:rsid w:val="002879C5"/>
    <w:rsid w:val="00295979"/>
    <w:rsid w:val="00295A1E"/>
    <w:rsid w:val="0029769B"/>
    <w:rsid w:val="002C1C9D"/>
    <w:rsid w:val="002C6569"/>
    <w:rsid w:val="002F3F7B"/>
    <w:rsid w:val="00313BD9"/>
    <w:rsid w:val="00321FE4"/>
    <w:rsid w:val="003551B8"/>
    <w:rsid w:val="00361900"/>
    <w:rsid w:val="00363C6C"/>
    <w:rsid w:val="0036490C"/>
    <w:rsid w:val="00371173"/>
    <w:rsid w:val="00372D88"/>
    <w:rsid w:val="003738AA"/>
    <w:rsid w:val="0038445D"/>
    <w:rsid w:val="00391294"/>
    <w:rsid w:val="003A7049"/>
    <w:rsid w:val="003B6C54"/>
    <w:rsid w:val="003C0E96"/>
    <w:rsid w:val="003D0102"/>
    <w:rsid w:val="003E4314"/>
    <w:rsid w:val="003F0586"/>
    <w:rsid w:val="003F6189"/>
    <w:rsid w:val="00414650"/>
    <w:rsid w:val="00431E90"/>
    <w:rsid w:val="0043457F"/>
    <w:rsid w:val="0044005F"/>
    <w:rsid w:val="004458C9"/>
    <w:rsid w:val="00457659"/>
    <w:rsid w:val="00461926"/>
    <w:rsid w:val="00466648"/>
    <w:rsid w:val="00474FBD"/>
    <w:rsid w:val="00485B78"/>
    <w:rsid w:val="00490597"/>
    <w:rsid w:val="004928F5"/>
    <w:rsid w:val="004B1072"/>
    <w:rsid w:val="004B3008"/>
    <w:rsid w:val="004C17C8"/>
    <w:rsid w:val="004C6C10"/>
    <w:rsid w:val="004D64BB"/>
    <w:rsid w:val="004E25C0"/>
    <w:rsid w:val="004E46E5"/>
    <w:rsid w:val="004E6100"/>
    <w:rsid w:val="004E70CA"/>
    <w:rsid w:val="004F1D92"/>
    <w:rsid w:val="004F34AA"/>
    <w:rsid w:val="00515123"/>
    <w:rsid w:val="00520EF0"/>
    <w:rsid w:val="00535363"/>
    <w:rsid w:val="00535416"/>
    <w:rsid w:val="005418D5"/>
    <w:rsid w:val="005714A8"/>
    <w:rsid w:val="00573143"/>
    <w:rsid w:val="00581049"/>
    <w:rsid w:val="00584759"/>
    <w:rsid w:val="0058496D"/>
    <w:rsid w:val="00585F76"/>
    <w:rsid w:val="00586383"/>
    <w:rsid w:val="00593522"/>
    <w:rsid w:val="005962E8"/>
    <w:rsid w:val="005B63D2"/>
    <w:rsid w:val="005C2455"/>
    <w:rsid w:val="005C7B4E"/>
    <w:rsid w:val="005F1946"/>
    <w:rsid w:val="005F30E4"/>
    <w:rsid w:val="005F42E6"/>
    <w:rsid w:val="006039F7"/>
    <w:rsid w:val="0063174B"/>
    <w:rsid w:val="00656050"/>
    <w:rsid w:val="00656A82"/>
    <w:rsid w:val="00661EA8"/>
    <w:rsid w:val="00674E56"/>
    <w:rsid w:val="00680650"/>
    <w:rsid w:val="00684428"/>
    <w:rsid w:val="0069373A"/>
    <w:rsid w:val="006A2255"/>
    <w:rsid w:val="006B73EA"/>
    <w:rsid w:val="006C3E68"/>
    <w:rsid w:val="006D0430"/>
    <w:rsid w:val="006D2E9B"/>
    <w:rsid w:val="006D63EB"/>
    <w:rsid w:val="00700F91"/>
    <w:rsid w:val="007204AA"/>
    <w:rsid w:val="00733171"/>
    <w:rsid w:val="007465F9"/>
    <w:rsid w:val="0076542F"/>
    <w:rsid w:val="0076775C"/>
    <w:rsid w:val="00771DF3"/>
    <w:rsid w:val="00772357"/>
    <w:rsid w:val="00785385"/>
    <w:rsid w:val="007878FB"/>
    <w:rsid w:val="00790A0E"/>
    <w:rsid w:val="007B6E41"/>
    <w:rsid w:val="007C610C"/>
    <w:rsid w:val="007D46EE"/>
    <w:rsid w:val="007D6988"/>
    <w:rsid w:val="007E1115"/>
    <w:rsid w:val="00805367"/>
    <w:rsid w:val="00840D6D"/>
    <w:rsid w:val="00855E69"/>
    <w:rsid w:val="0087685E"/>
    <w:rsid w:val="0088223F"/>
    <w:rsid w:val="00893EAB"/>
    <w:rsid w:val="008A296E"/>
    <w:rsid w:val="008C20BC"/>
    <w:rsid w:val="008C610C"/>
    <w:rsid w:val="009050B2"/>
    <w:rsid w:val="00915A4B"/>
    <w:rsid w:val="00931479"/>
    <w:rsid w:val="00941FAA"/>
    <w:rsid w:val="009507BB"/>
    <w:rsid w:val="00953853"/>
    <w:rsid w:val="00955FD7"/>
    <w:rsid w:val="009806C2"/>
    <w:rsid w:val="009A3B88"/>
    <w:rsid w:val="009A5EAC"/>
    <w:rsid w:val="009B5646"/>
    <w:rsid w:val="009D3E1F"/>
    <w:rsid w:val="009F4922"/>
    <w:rsid w:val="00A0088F"/>
    <w:rsid w:val="00A02400"/>
    <w:rsid w:val="00A443DB"/>
    <w:rsid w:val="00A74B11"/>
    <w:rsid w:val="00A75EB6"/>
    <w:rsid w:val="00AA5EF3"/>
    <w:rsid w:val="00AC05C3"/>
    <w:rsid w:val="00AD3CA5"/>
    <w:rsid w:val="00AE18D8"/>
    <w:rsid w:val="00AE4837"/>
    <w:rsid w:val="00AE4A92"/>
    <w:rsid w:val="00AF0AF8"/>
    <w:rsid w:val="00B14454"/>
    <w:rsid w:val="00B16CF6"/>
    <w:rsid w:val="00B22F7B"/>
    <w:rsid w:val="00B232A1"/>
    <w:rsid w:val="00B2501D"/>
    <w:rsid w:val="00B26E6F"/>
    <w:rsid w:val="00B32C98"/>
    <w:rsid w:val="00B448FB"/>
    <w:rsid w:val="00B45767"/>
    <w:rsid w:val="00B66FED"/>
    <w:rsid w:val="00BB04B8"/>
    <w:rsid w:val="00BB1F46"/>
    <w:rsid w:val="00BB54D5"/>
    <w:rsid w:val="00BB75D5"/>
    <w:rsid w:val="00BC7A09"/>
    <w:rsid w:val="00BC7B4C"/>
    <w:rsid w:val="00BD23C3"/>
    <w:rsid w:val="00BD3455"/>
    <w:rsid w:val="00BF36F2"/>
    <w:rsid w:val="00C1035A"/>
    <w:rsid w:val="00C15C72"/>
    <w:rsid w:val="00C446C5"/>
    <w:rsid w:val="00C617BC"/>
    <w:rsid w:val="00C71799"/>
    <w:rsid w:val="00C7294D"/>
    <w:rsid w:val="00C81704"/>
    <w:rsid w:val="00CC2BFF"/>
    <w:rsid w:val="00CC47EB"/>
    <w:rsid w:val="00CC564C"/>
    <w:rsid w:val="00CC690D"/>
    <w:rsid w:val="00CE56BB"/>
    <w:rsid w:val="00D02C92"/>
    <w:rsid w:val="00D0695E"/>
    <w:rsid w:val="00D261DC"/>
    <w:rsid w:val="00D262AA"/>
    <w:rsid w:val="00D26FF8"/>
    <w:rsid w:val="00D30E5E"/>
    <w:rsid w:val="00D51757"/>
    <w:rsid w:val="00D54DEB"/>
    <w:rsid w:val="00D64EBB"/>
    <w:rsid w:val="00D723F0"/>
    <w:rsid w:val="00D80702"/>
    <w:rsid w:val="00D830B5"/>
    <w:rsid w:val="00D919C6"/>
    <w:rsid w:val="00DA3E6A"/>
    <w:rsid w:val="00DB2CA2"/>
    <w:rsid w:val="00DB2EB5"/>
    <w:rsid w:val="00DC7E12"/>
    <w:rsid w:val="00DD58E5"/>
    <w:rsid w:val="00DE1DFB"/>
    <w:rsid w:val="00DE31E1"/>
    <w:rsid w:val="00DE76E3"/>
    <w:rsid w:val="00DF4EF3"/>
    <w:rsid w:val="00E02266"/>
    <w:rsid w:val="00E034E3"/>
    <w:rsid w:val="00E11C67"/>
    <w:rsid w:val="00E12233"/>
    <w:rsid w:val="00E43D4C"/>
    <w:rsid w:val="00E53537"/>
    <w:rsid w:val="00E54AC0"/>
    <w:rsid w:val="00E725A8"/>
    <w:rsid w:val="00E73389"/>
    <w:rsid w:val="00E77874"/>
    <w:rsid w:val="00E84555"/>
    <w:rsid w:val="00E902EB"/>
    <w:rsid w:val="00E90616"/>
    <w:rsid w:val="00EA4D77"/>
    <w:rsid w:val="00EB09C0"/>
    <w:rsid w:val="00ED166D"/>
    <w:rsid w:val="00EE6BC2"/>
    <w:rsid w:val="00EF7ED3"/>
    <w:rsid w:val="00F2585E"/>
    <w:rsid w:val="00F32A99"/>
    <w:rsid w:val="00F32B86"/>
    <w:rsid w:val="00F50954"/>
    <w:rsid w:val="00F62E76"/>
    <w:rsid w:val="00F731B8"/>
    <w:rsid w:val="00F8467B"/>
    <w:rsid w:val="00F86395"/>
    <w:rsid w:val="00FA419C"/>
    <w:rsid w:val="00FA4757"/>
    <w:rsid w:val="00FB4C69"/>
    <w:rsid w:val="00FC0478"/>
    <w:rsid w:val="00FC5065"/>
    <w:rsid w:val="00FD0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3A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92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90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1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90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92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90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1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9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1293</Words>
  <Characters>7376</Characters>
  <Application>Microsoft Macintosh Word</Application>
  <DocSecurity>0</DocSecurity>
  <Lines>61</Lines>
  <Paragraphs>17</Paragraphs>
  <ScaleCrop>false</ScaleCrop>
  <Company>ARCUS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Wiggins</dc:creator>
  <cp:keywords/>
  <dc:description/>
  <cp:lastModifiedBy>Helen Wiggins</cp:lastModifiedBy>
  <cp:revision>29</cp:revision>
  <dcterms:created xsi:type="dcterms:W3CDTF">2012-10-04T04:04:00Z</dcterms:created>
  <dcterms:modified xsi:type="dcterms:W3CDTF">2012-10-04T05:42:00Z</dcterms:modified>
</cp:coreProperties>
</file>